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D6" w:rsidRDefault="008751D6" w:rsidP="008751D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pl-PL"/>
        </w:rPr>
        <w:drawing>
          <wp:inline distT="0" distB="0" distL="0" distR="0">
            <wp:extent cx="5760720" cy="263014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1D6" w:rsidRDefault="008751D6" w:rsidP="00D1794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D17945" w:rsidRPr="000246C3" w:rsidRDefault="00D17945" w:rsidP="00D1794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246C3">
        <w:rPr>
          <w:rFonts w:ascii="Times New Roman" w:hAnsi="Times New Roman" w:cs="Times New Roman"/>
          <w:b/>
          <w:color w:val="FF0000"/>
          <w:sz w:val="40"/>
          <w:szCs w:val="40"/>
        </w:rPr>
        <w:t>Sprawozdanie z działań związanych z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realizacją projektu „Wolność, Godność, N</w:t>
      </w:r>
      <w:r w:rsidRPr="000246C3">
        <w:rPr>
          <w:rFonts w:ascii="Times New Roman" w:hAnsi="Times New Roman" w:cs="Times New Roman"/>
          <w:b/>
          <w:color w:val="FF0000"/>
          <w:sz w:val="40"/>
          <w:szCs w:val="40"/>
        </w:rPr>
        <w:t>iepodległość”</w:t>
      </w:r>
    </w:p>
    <w:p w:rsidR="00D17945" w:rsidRPr="00B51ABA" w:rsidRDefault="00D17945" w:rsidP="00D17945">
      <w:pPr>
        <w:rPr>
          <w:rFonts w:ascii="Times New Roman" w:hAnsi="Times New Roman" w:cs="Times New Roman"/>
          <w:b/>
          <w:sz w:val="24"/>
          <w:szCs w:val="24"/>
        </w:rPr>
      </w:pPr>
      <w:r w:rsidRPr="00B51ABA">
        <w:rPr>
          <w:rFonts w:ascii="Times New Roman" w:hAnsi="Times New Roman" w:cs="Times New Roman"/>
          <w:b/>
          <w:sz w:val="24"/>
          <w:szCs w:val="24"/>
        </w:rPr>
        <w:t>Wrzesień/ Październik 2018 r.</w:t>
      </w:r>
    </w:p>
    <w:p w:rsidR="00D17945" w:rsidRPr="00B51ABA" w:rsidRDefault="00D17945" w:rsidP="00D179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ABA">
        <w:rPr>
          <w:rFonts w:ascii="Times New Roman" w:hAnsi="Times New Roman" w:cs="Times New Roman"/>
          <w:sz w:val="24"/>
          <w:szCs w:val="24"/>
        </w:rPr>
        <w:t>Zorganizowanie spotkania z rodzicami dotyczącego realizacji projektu.</w:t>
      </w:r>
    </w:p>
    <w:p w:rsidR="00D17945" w:rsidRPr="00B51ABA" w:rsidRDefault="00D17945" w:rsidP="00D179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ABA">
        <w:rPr>
          <w:rFonts w:ascii="Times New Roman" w:hAnsi="Times New Roman" w:cs="Times New Roman"/>
          <w:sz w:val="24"/>
          <w:szCs w:val="24"/>
        </w:rPr>
        <w:t>Przeprowadzenie wycieczek związanych tematycznie z wydarzeniami historycznymi, postaciami oraz polskimi osiągnięciami z okresu II Rzeczypospolitej do:</w:t>
      </w:r>
    </w:p>
    <w:p w:rsidR="00D17945" w:rsidRPr="00B51ABA" w:rsidRDefault="00D17945" w:rsidP="00D17945">
      <w:pPr>
        <w:pStyle w:val="USTustnpkodeks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4"/>
        </w:rPr>
      </w:pPr>
      <w:r w:rsidRPr="00B51ABA">
        <w:rPr>
          <w:rFonts w:ascii="Times New Roman" w:hAnsi="Times New Roman" w:cs="Times New Roman"/>
          <w:szCs w:val="24"/>
        </w:rPr>
        <w:t xml:space="preserve">Kielc – śladami Józefa Piłsudskiego: 4-5 października, </w:t>
      </w:r>
    </w:p>
    <w:p w:rsidR="00D17945" w:rsidRPr="00B51ABA" w:rsidRDefault="00D17945" w:rsidP="00D17945">
      <w:pPr>
        <w:pStyle w:val="USTustnpkodeks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4"/>
        </w:rPr>
      </w:pPr>
      <w:r w:rsidRPr="00B51ABA">
        <w:rPr>
          <w:rFonts w:ascii="Times New Roman" w:hAnsi="Times New Roman" w:cs="Times New Roman"/>
          <w:szCs w:val="24"/>
        </w:rPr>
        <w:t>Poznania – szlakiem powstania wielkopolskiego: 16-17 października,</w:t>
      </w:r>
    </w:p>
    <w:p w:rsidR="00D17945" w:rsidRPr="00B51ABA" w:rsidRDefault="00D17945" w:rsidP="00D17945">
      <w:pPr>
        <w:pStyle w:val="USTustnpkodeks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4"/>
        </w:rPr>
      </w:pPr>
      <w:r w:rsidRPr="00B51ABA">
        <w:rPr>
          <w:rFonts w:ascii="Times New Roman" w:hAnsi="Times New Roman" w:cs="Times New Roman"/>
          <w:szCs w:val="24"/>
        </w:rPr>
        <w:t xml:space="preserve">Gdyni – jako przykładu rozwoju gospodarki II RP: 22-23 października.  </w:t>
      </w:r>
    </w:p>
    <w:p w:rsidR="00D17945" w:rsidRPr="00B51ABA" w:rsidRDefault="00D17945" w:rsidP="00D179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ABA">
        <w:rPr>
          <w:rFonts w:ascii="Times New Roman" w:hAnsi="Times New Roman" w:cs="Times New Roman"/>
          <w:sz w:val="24"/>
          <w:szCs w:val="24"/>
        </w:rPr>
        <w:t xml:space="preserve">Zwiedzanie muzeów, wystaw, miejsc związanych z najważniejszymi wydarzeniami, postaciami i osiągnięciami II RP z uwzględnieniem polskich bohaterów, walk i działań tego okresu w czasie wycieczek o charakterze patriotyczno- obywatelskim. </w:t>
      </w:r>
    </w:p>
    <w:p w:rsidR="00D17945" w:rsidRPr="00B51ABA" w:rsidRDefault="00D17945" w:rsidP="00D179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ABA">
        <w:rPr>
          <w:rFonts w:ascii="Times New Roman" w:hAnsi="Times New Roman" w:cs="Times New Roman"/>
          <w:sz w:val="24"/>
          <w:szCs w:val="24"/>
        </w:rPr>
        <w:t xml:space="preserve">Przygotowanie przykładowych scenariuszy lekcji: historii, języka polskiego i zajęć z wychowawcą. </w:t>
      </w:r>
    </w:p>
    <w:p w:rsidR="00D17945" w:rsidRDefault="00D17945" w:rsidP="00D179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ABA">
        <w:rPr>
          <w:rFonts w:ascii="Times New Roman" w:hAnsi="Times New Roman" w:cs="Times New Roman"/>
          <w:sz w:val="24"/>
          <w:szCs w:val="24"/>
        </w:rPr>
        <w:t xml:space="preserve">Przygotowanie i przeprowadzenie konkursu szkolnego „Bohaterowie Niepodległości”. </w:t>
      </w:r>
    </w:p>
    <w:p w:rsidR="00B51ABA" w:rsidRDefault="00B51ABA" w:rsidP="00B51ABA">
      <w:pPr>
        <w:pStyle w:val="Akapitzlist"/>
        <w:ind w:left="870"/>
        <w:rPr>
          <w:rFonts w:ascii="Times New Roman" w:hAnsi="Times New Roman" w:cs="Times New Roman"/>
          <w:sz w:val="24"/>
          <w:szCs w:val="24"/>
        </w:rPr>
      </w:pPr>
    </w:p>
    <w:p w:rsidR="00B51ABA" w:rsidRPr="00B51ABA" w:rsidRDefault="00B51ABA" w:rsidP="00B51ABA">
      <w:pPr>
        <w:pStyle w:val="Akapitzlist"/>
        <w:ind w:left="8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Agata Pietrzak </w:t>
      </w:r>
    </w:p>
    <w:p w:rsidR="00010712" w:rsidRDefault="00010712"/>
    <w:sectPr w:rsidR="00010712" w:rsidSect="0001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664D0"/>
    <w:multiLevelType w:val="hybridMultilevel"/>
    <w:tmpl w:val="967A71A2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66551021"/>
    <w:multiLevelType w:val="hybridMultilevel"/>
    <w:tmpl w:val="D52CAA4A"/>
    <w:lvl w:ilvl="0" w:tplc="484854E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17945"/>
    <w:rsid w:val="00010712"/>
    <w:rsid w:val="000B18C4"/>
    <w:rsid w:val="00856B92"/>
    <w:rsid w:val="008751D6"/>
    <w:rsid w:val="00B51ABA"/>
    <w:rsid w:val="00D17945"/>
    <w:rsid w:val="00D95697"/>
    <w:rsid w:val="00EA3EB1"/>
    <w:rsid w:val="00F8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ustnpkodeksu">
    <w:name w:val="UST(§) – ust. (§ np. kodeksu)"/>
    <w:basedOn w:val="Normalny"/>
    <w:uiPriority w:val="12"/>
    <w:qFormat/>
    <w:rsid w:val="00D1794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79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2018-11-04T17:47:00Z</dcterms:created>
  <dcterms:modified xsi:type="dcterms:W3CDTF">2018-11-04T17:47:00Z</dcterms:modified>
</cp:coreProperties>
</file>